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E6E8" w14:textId="77777777" w:rsidR="00A939F3" w:rsidRPr="00A939F3" w:rsidRDefault="000F6327" w:rsidP="00A939F3">
      <w:pPr>
        <w:spacing w:after="240" w:line="240" w:lineRule="auto"/>
        <w:jc w:val="center"/>
        <w:rPr>
          <w:rFonts w:ascii="Times New Roman" w:eastAsia="Times New Roman" w:hAnsi="Times New Roman" w:cs="Times New Roman"/>
          <w:b/>
          <w:bCs/>
          <w:kern w:val="36"/>
        </w:rPr>
      </w:pPr>
      <w:r w:rsidRPr="00A939F3">
        <w:rPr>
          <w:rFonts w:ascii="Times New Roman" w:eastAsia="Times New Roman" w:hAnsi="Times New Roman" w:cs="Times New Roman"/>
          <w:b/>
          <w:bCs/>
          <w:kern w:val="36"/>
        </w:rPr>
        <w:t>Disclosure of Supervised Providers</w:t>
      </w:r>
    </w:p>
    <w:p w14:paraId="6AC6A642" w14:textId="5AC7788F" w:rsidR="00BC051D" w:rsidRPr="00A939F3" w:rsidRDefault="000F6327" w:rsidP="000F6327">
      <w:pPr>
        <w:spacing w:after="240" w:line="240" w:lineRule="auto"/>
        <w:rPr>
          <w:rFonts w:ascii="Times New Roman" w:eastAsia="Times New Roman" w:hAnsi="Times New Roman" w:cs="Times New Roman"/>
          <w:bCs/>
          <w:kern w:val="36"/>
        </w:rPr>
      </w:pPr>
      <w:r w:rsidRPr="00A939F3">
        <w:rPr>
          <w:rFonts w:ascii="Times New Roman" w:eastAsia="Times New Roman" w:hAnsi="Times New Roman" w:cs="Times New Roman"/>
          <w:bCs/>
          <w:kern w:val="36"/>
        </w:rPr>
        <w:t xml:space="preserve">KFIA, pursuant to Hague Standard 96.39 </w:t>
      </w:r>
      <w:proofErr w:type="gramStart"/>
      <w:r w:rsidRPr="00A939F3">
        <w:rPr>
          <w:rFonts w:ascii="Times New Roman" w:eastAsia="Times New Roman" w:hAnsi="Times New Roman" w:cs="Times New Roman"/>
          <w:bCs/>
          <w:kern w:val="36"/>
        </w:rPr>
        <w:t>a(</w:t>
      </w:r>
      <w:proofErr w:type="gramEnd"/>
      <w:r w:rsidRPr="00A939F3">
        <w:rPr>
          <w:rFonts w:ascii="Times New Roman" w:eastAsia="Times New Roman" w:hAnsi="Times New Roman" w:cs="Times New Roman"/>
          <w:bCs/>
          <w:kern w:val="36"/>
        </w:rPr>
        <w:t xml:space="preserve">2), is required to disclose any domestic (in the United States) or foreign supervised providers that we use in conjunction with any Hague convention countries that you can be  expected to work with as well as the usual costs associated with their services.  </w:t>
      </w:r>
      <w:r w:rsidRPr="00A939F3">
        <w:rPr>
          <w:rFonts w:ascii="Times New Roman" w:eastAsia="Times New Roman" w:hAnsi="Times New Roman" w:cs="Times New Roman"/>
          <w:b/>
          <w:kern w:val="36"/>
          <w:u w:val="single"/>
        </w:rPr>
        <w:t xml:space="preserve">KFIA does </w:t>
      </w:r>
      <w:r w:rsidRPr="00A939F3">
        <w:rPr>
          <w:rFonts w:ascii="Times New Roman" w:eastAsia="Times New Roman" w:hAnsi="Times New Roman" w:cs="Times New Roman"/>
          <w:b/>
          <w:kern w:val="36"/>
          <w:u w:val="single"/>
        </w:rPr>
        <w:t xml:space="preserve">work with any </w:t>
      </w:r>
      <w:r w:rsidRPr="00A939F3">
        <w:rPr>
          <w:rFonts w:ascii="Times New Roman" w:eastAsia="Times New Roman" w:hAnsi="Times New Roman" w:cs="Times New Roman"/>
          <w:b/>
          <w:kern w:val="36"/>
          <w:u w:val="single"/>
        </w:rPr>
        <w:t>supervised providers</w:t>
      </w:r>
      <w:r w:rsidRPr="00A939F3">
        <w:rPr>
          <w:rFonts w:ascii="Times New Roman" w:eastAsia="Times New Roman" w:hAnsi="Times New Roman" w:cs="Times New Roman"/>
          <w:b/>
          <w:kern w:val="36"/>
          <w:u w:val="single"/>
        </w:rPr>
        <w:t xml:space="preserve"> for the provision of services within the United States</w:t>
      </w:r>
      <w:r w:rsidRPr="00A939F3">
        <w:rPr>
          <w:rFonts w:ascii="Times New Roman" w:eastAsia="Times New Roman" w:hAnsi="Times New Roman" w:cs="Times New Roman"/>
          <w:b/>
          <w:kern w:val="36"/>
          <w:u w:val="single"/>
        </w:rPr>
        <w:t>.</w:t>
      </w:r>
      <w:r w:rsidRPr="00A939F3">
        <w:rPr>
          <w:rFonts w:ascii="Times New Roman" w:eastAsia="Times New Roman" w:hAnsi="Times New Roman" w:cs="Times New Roman"/>
          <w:bCs/>
          <w:kern w:val="36"/>
        </w:rPr>
        <w:t xml:space="preserve">  The Foreign Supervised Providers we work with and the approximate costs of their services (as also set forth in our information packet) is as follows:</w:t>
      </w:r>
    </w:p>
    <w:p w14:paraId="6D5180C9" w14:textId="565E02EA" w:rsidR="000F6327" w:rsidRPr="00A939F3" w:rsidRDefault="000F6327" w:rsidP="000F6327">
      <w:pPr>
        <w:spacing w:after="240" w:line="240" w:lineRule="auto"/>
        <w:ind w:left="1080" w:hanging="1080"/>
        <w:rPr>
          <w:rFonts w:ascii="Times New Roman" w:eastAsia="Times New Roman" w:hAnsi="Times New Roman" w:cs="Times New Roman"/>
          <w:bCs/>
          <w:kern w:val="36"/>
        </w:rPr>
      </w:pPr>
      <w:r w:rsidRPr="00A939F3">
        <w:rPr>
          <w:rFonts w:ascii="Times New Roman" w:eastAsia="Times New Roman" w:hAnsi="Times New Roman" w:cs="Times New Roman"/>
          <w:b/>
          <w:kern w:val="36"/>
        </w:rPr>
        <w:t>Bulgaria:</w:t>
      </w:r>
      <w:r w:rsidRPr="00A939F3">
        <w:rPr>
          <w:rFonts w:ascii="Times New Roman" w:eastAsia="Times New Roman" w:hAnsi="Times New Roman" w:cs="Times New Roman"/>
          <w:b/>
          <w:kern w:val="36"/>
        </w:rPr>
        <w:tab/>
      </w:r>
      <w:r w:rsidRPr="00A939F3">
        <w:rPr>
          <w:rFonts w:ascii="Times New Roman" w:eastAsia="Times New Roman" w:hAnsi="Times New Roman" w:cs="Times New Roman"/>
          <w:bCs/>
          <w:kern w:val="36"/>
        </w:rPr>
        <w:t xml:space="preserve">the following are all licensed in Bulgaria </w:t>
      </w:r>
      <w:r w:rsidRPr="00A939F3">
        <w:rPr>
          <w:rFonts w:ascii="Times New Roman" w:eastAsia="Times New Roman" w:hAnsi="Times New Roman" w:cs="Times New Roman"/>
          <w:bCs/>
          <w:kern w:val="36"/>
        </w:rPr>
        <w:t xml:space="preserve">to act as an intermediary in inter-country adoptions </w:t>
      </w:r>
      <w:r w:rsidRPr="00A939F3">
        <w:rPr>
          <w:rFonts w:ascii="Times New Roman" w:eastAsia="Times New Roman" w:hAnsi="Times New Roman" w:cs="Times New Roman"/>
          <w:bCs/>
          <w:kern w:val="36"/>
        </w:rPr>
        <w:t>with</w:t>
      </w:r>
      <w:r w:rsidRPr="00A939F3">
        <w:rPr>
          <w:rFonts w:ascii="Times New Roman" w:eastAsia="Times New Roman" w:hAnsi="Times New Roman" w:cs="Times New Roman"/>
          <w:bCs/>
          <w:kern w:val="36"/>
        </w:rPr>
        <w:t xml:space="preserve"> the United States in abidance with the legislative requirements of Bulgaria, and </w:t>
      </w:r>
      <w:r w:rsidRPr="00A939F3">
        <w:rPr>
          <w:rFonts w:ascii="Times New Roman" w:eastAsia="Times New Roman" w:hAnsi="Times New Roman" w:cs="Times New Roman"/>
          <w:bCs/>
          <w:kern w:val="36"/>
        </w:rPr>
        <w:t xml:space="preserve">to </w:t>
      </w:r>
      <w:r w:rsidRPr="00A939F3">
        <w:rPr>
          <w:rFonts w:ascii="Times New Roman" w:eastAsia="Times New Roman" w:hAnsi="Times New Roman" w:cs="Times New Roman"/>
          <w:bCs/>
          <w:kern w:val="36"/>
        </w:rPr>
        <w:t>act as an agent assisting U.S. citizens in adopting children from Bulgaria</w:t>
      </w:r>
      <w:r w:rsidRPr="00A939F3">
        <w:rPr>
          <w:rFonts w:ascii="Times New Roman" w:eastAsia="Times New Roman" w:hAnsi="Times New Roman" w:cs="Times New Roman"/>
          <w:bCs/>
          <w:kern w:val="36"/>
        </w:rPr>
        <w:t>:</w:t>
      </w:r>
    </w:p>
    <w:p w14:paraId="3E6DB5BF" w14:textId="5B6482EE" w:rsidR="000F6327" w:rsidRPr="00A939F3" w:rsidRDefault="000F6327" w:rsidP="000F6327">
      <w:pPr>
        <w:spacing w:after="0" w:line="240" w:lineRule="auto"/>
        <w:ind w:left="1080"/>
        <w:rPr>
          <w:rFonts w:ascii="Times New Roman" w:eastAsia="Times New Roman" w:hAnsi="Times New Roman" w:cs="Times New Roman"/>
          <w:bCs/>
          <w:kern w:val="36"/>
        </w:rPr>
      </w:pPr>
      <w:r w:rsidRPr="00A939F3">
        <w:rPr>
          <w:rFonts w:ascii="Times New Roman" w:eastAsia="Times New Roman" w:hAnsi="Times New Roman" w:cs="Times New Roman"/>
          <w:b/>
          <w:kern w:val="36"/>
        </w:rPr>
        <w:t>AMOR:</w:t>
      </w:r>
      <w:r w:rsidRPr="00A939F3">
        <w:rPr>
          <w:rFonts w:ascii="Times New Roman" w:eastAsia="Times New Roman" w:hAnsi="Times New Roman" w:cs="Times New Roman"/>
          <w:b/>
          <w:kern w:val="36"/>
        </w:rPr>
        <w:tab/>
      </w:r>
      <w:r w:rsidRPr="00A939F3">
        <w:rPr>
          <w:rFonts w:ascii="Times New Roman" w:eastAsia="Times New Roman" w:hAnsi="Times New Roman" w:cs="Times New Roman"/>
          <w:bCs/>
          <w:kern w:val="36"/>
        </w:rPr>
        <w:t xml:space="preserve">15 </w:t>
      </w:r>
      <w:proofErr w:type="spellStart"/>
      <w:r w:rsidRPr="00A939F3">
        <w:rPr>
          <w:rFonts w:ascii="Times New Roman" w:eastAsia="Times New Roman" w:hAnsi="Times New Roman" w:cs="Times New Roman"/>
          <w:bCs/>
          <w:kern w:val="36"/>
        </w:rPr>
        <w:t>Simeonovo</w:t>
      </w:r>
      <w:proofErr w:type="spellEnd"/>
      <w:r w:rsidRPr="00A939F3">
        <w:rPr>
          <w:rFonts w:ascii="Times New Roman" w:eastAsia="Times New Roman" w:hAnsi="Times New Roman" w:cs="Times New Roman"/>
          <w:bCs/>
          <w:kern w:val="36"/>
        </w:rPr>
        <w:t xml:space="preserve"> Street, 1164 Sofia, Bulgaria</w:t>
      </w:r>
    </w:p>
    <w:p w14:paraId="39FFC6C4" w14:textId="727F8AA1" w:rsidR="000F6327" w:rsidRPr="00A939F3" w:rsidRDefault="000F6327" w:rsidP="000F6327">
      <w:pPr>
        <w:spacing w:after="0" w:line="240" w:lineRule="auto"/>
        <w:ind w:left="1080"/>
        <w:rPr>
          <w:rFonts w:ascii="Times New Roman" w:eastAsia="Times New Roman" w:hAnsi="Times New Roman" w:cs="Times New Roman"/>
          <w:bCs/>
          <w:kern w:val="36"/>
        </w:rPr>
      </w:pPr>
      <w:r w:rsidRPr="00A939F3">
        <w:rPr>
          <w:rFonts w:ascii="Times New Roman" w:eastAsia="Times New Roman" w:hAnsi="Times New Roman" w:cs="Times New Roman"/>
          <w:bCs/>
          <w:kern w:val="36"/>
        </w:rPr>
        <w:tab/>
      </w:r>
      <w:r w:rsidRPr="00A939F3">
        <w:rPr>
          <w:rFonts w:ascii="Times New Roman" w:eastAsia="Times New Roman" w:hAnsi="Times New Roman" w:cs="Times New Roman"/>
          <w:bCs/>
          <w:kern w:val="36"/>
        </w:rPr>
        <w:tab/>
        <w:t>Approximate Fees/Costs</w:t>
      </w:r>
      <w:r w:rsidR="00126C51" w:rsidRPr="00A939F3">
        <w:rPr>
          <w:rFonts w:ascii="Times New Roman" w:eastAsia="Times New Roman" w:hAnsi="Times New Roman" w:cs="Times New Roman"/>
          <w:b/>
          <w:kern w:val="36"/>
        </w:rPr>
        <w:t>*</w:t>
      </w:r>
      <w:r w:rsidRPr="00A939F3">
        <w:rPr>
          <w:rFonts w:ascii="Times New Roman" w:eastAsia="Times New Roman" w:hAnsi="Times New Roman" w:cs="Times New Roman"/>
          <w:bCs/>
          <w:kern w:val="36"/>
        </w:rPr>
        <w:t>:</w:t>
      </w:r>
      <w:r w:rsidRPr="00A939F3">
        <w:rPr>
          <w:rFonts w:ascii="Times New Roman" w:eastAsia="Times New Roman" w:hAnsi="Times New Roman" w:cs="Times New Roman"/>
          <w:bCs/>
          <w:kern w:val="36"/>
        </w:rPr>
        <w:tab/>
        <w:t>$8,987</w:t>
      </w:r>
    </w:p>
    <w:p w14:paraId="22CBDB0F" w14:textId="019F8BD2" w:rsidR="000F6327" w:rsidRPr="00A939F3" w:rsidRDefault="000F6327" w:rsidP="000F6327">
      <w:pPr>
        <w:spacing w:after="0" w:line="240" w:lineRule="auto"/>
        <w:ind w:left="1080"/>
        <w:rPr>
          <w:rFonts w:ascii="Times New Roman" w:eastAsia="Times New Roman" w:hAnsi="Times New Roman" w:cs="Times New Roman"/>
          <w:b/>
          <w:kern w:val="36"/>
        </w:rPr>
      </w:pPr>
    </w:p>
    <w:p w14:paraId="60C3A1B2" w14:textId="2909E3A7" w:rsidR="000F6327" w:rsidRPr="00A939F3" w:rsidRDefault="000F6327" w:rsidP="000F6327">
      <w:pPr>
        <w:spacing w:after="0" w:line="240" w:lineRule="auto"/>
        <w:ind w:left="1080"/>
        <w:rPr>
          <w:rFonts w:ascii="Times New Roman" w:eastAsia="Times New Roman" w:hAnsi="Times New Roman" w:cs="Times New Roman"/>
          <w:bCs/>
          <w:kern w:val="36"/>
        </w:rPr>
      </w:pPr>
      <w:r w:rsidRPr="00A939F3">
        <w:rPr>
          <w:rFonts w:ascii="Times New Roman" w:eastAsia="Times New Roman" w:hAnsi="Times New Roman" w:cs="Times New Roman"/>
          <w:b/>
          <w:kern w:val="36"/>
        </w:rPr>
        <w:t>CEC:</w:t>
      </w:r>
      <w:r w:rsidRPr="00A939F3">
        <w:rPr>
          <w:rFonts w:ascii="Times New Roman" w:eastAsia="Times New Roman" w:hAnsi="Times New Roman" w:cs="Times New Roman"/>
          <w:b/>
          <w:kern w:val="36"/>
        </w:rPr>
        <w:tab/>
      </w:r>
      <w:r w:rsidRPr="00A939F3">
        <w:rPr>
          <w:rFonts w:ascii="Times New Roman" w:eastAsia="Times New Roman" w:hAnsi="Times New Roman" w:cs="Times New Roman"/>
          <w:bCs/>
          <w:kern w:val="36"/>
        </w:rPr>
        <w:t xml:space="preserve">1 A, </w:t>
      </w:r>
      <w:proofErr w:type="spellStart"/>
      <w:r w:rsidRPr="00A939F3">
        <w:rPr>
          <w:rFonts w:ascii="Times New Roman" w:eastAsia="Times New Roman" w:hAnsi="Times New Roman" w:cs="Times New Roman"/>
          <w:bCs/>
          <w:kern w:val="36"/>
        </w:rPr>
        <w:t>Racho</w:t>
      </w:r>
      <w:proofErr w:type="spellEnd"/>
      <w:r w:rsidRPr="00A939F3">
        <w:rPr>
          <w:rFonts w:ascii="Times New Roman" w:eastAsia="Times New Roman" w:hAnsi="Times New Roman" w:cs="Times New Roman"/>
          <w:bCs/>
          <w:kern w:val="36"/>
        </w:rPr>
        <w:t xml:space="preserve"> </w:t>
      </w:r>
      <w:proofErr w:type="spellStart"/>
      <w:r w:rsidRPr="00A939F3">
        <w:rPr>
          <w:rFonts w:ascii="Times New Roman" w:eastAsia="Times New Roman" w:hAnsi="Times New Roman" w:cs="Times New Roman"/>
          <w:bCs/>
          <w:kern w:val="36"/>
        </w:rPr>
        <w:t>Dimchev</w:t>
      </w:r>
      <w:proofErr w:type="spellEnd"/>
      <w:r w:rsidRPr="00A939F3">
        <w:rPr>
          <w:rFonts w:ascii="Times New Roman" w:eastAsia="Times New Roman" w:hAnsi="Times New Roman" w:cs="Times New Roman"/>
          <w:bCs/>
          <w:kern w:val="36"/>
        </w:rPr>
        <w:t xml:space="preserve"> Street, floor 4, ap. 8 Sofia, Bulgaria</w:t>
      </w:r>
    </w:p>
    <w:p w14:paraId="37BF81A1" w14:textId="12250951" w:rsidR="000F6327" w:rsidRPr="00A939F3" w:rsidRDefault="000F6327" w:rsidP="000F6327">
      <w:pPr>
        <w:ind w:left="720"/>
        <w:rPr>
          <w:rFonts w:ascii="Times New Roman" w:eastAsia="Times New Roman" w:hAnsi="Times New Roman" w:cs="Times New Roman"/>
          <w:bCs/>
          <w:kern w:val="36"/>
        </w:rPr>
      </w:pPr>
      <w:r w:rsidRPr="00A939F3">
        <w:rPr>
          <w:rFonts w:ascii="Times New Roman" w:hAnsi="Times New Roman" w:cs="Times New Roman"/>
          <w:bCs/>
        </w:rPr>
        <w:tab/>
      </w:r>
      <w:r w:rsidRPr="00A939F3">
        <w:rPr>
          <w:rFonts w:ascii="Times New Roman" w:hAnsi="Times New Roman" w:cs="Times New Roman"/>
          <w:bCs/>
        </w:rPr>
        <w:tab/>
      </w:r>
      <w:r w:rsidRPr="00A939F3">
        <w:rPr>
          <w:rFonts w:ascii="Times New Roman" w:eastAsia="Times New Roman" w:hAnsi="Times New Roman" w:cs="Times New Roman"/>
          <w:bCs/>
          <w:kern w:val="36"/>
        </w:rPr>
        <w:t>Approximate Fees/Costs</w:t>
      </w:r>
      <w:r w:rsidR="00126C51" w:rsidRPr="00A939F3">
        <w:rPr>
          <w:rFonts w:ascii="Times New Roman" w:eastAsia="Times New Roman" w:hAnsi="Times New Roman" w:cs="Times New Roman"/>
          <w:b/>
          <w:kern w:val="36"/>
        </w:rPr>
        <w:t>*</w:t>
      </w:r>
      <w:r w:rsidRPr="00A939F3">
        <w:rPr>
          <w:rFonts w:ascii="Times New Roman" w:eastAsia="Times New Roman" w:hAnsi="Times New Roman" w:cs="Times New Roman"/>
          <w:bCs/>
          <w:kern w:val="36"/>
        </w:rPr>
        <w:t>:</w:t>
      </w:r>
      <w:r w:rsidRPr="00A939F3">
        <w:rPr>
          <w:rFonts w:ascii="Times New Roman" w:eastAsia="Times New Roman" w:hAnsi="Times New Roman" w:cs="Times New Roman"/>
          <w:bCs/>
          <w:kern w:val="36"/>
        </w:rPr>
        <w:tab/>
        <w:t>€</w:t>
      </w:r>
      <w:r w:rsidRPr="00A939F3">
        <w:rPr>
          <w:rFonts w:ascii="Times New Roman" w:eastAsia="Times New Roman" w:hAnsi="Times New Roman" w:cs="Times New Roman"/>
          <w:bCs/>
          <w:kern w:val="36"/>
        </w:rPr>
        <w:t>7,350 (approx. $8,890)</w:t>
      </w:r>
    </w:p>
    <w:p w14:paraId="5EEB334C" w14:textId="7A174007" w:rsidR="000F6327" w:rsidRPr="00A939F3" w:rsidRDefault="000F6327" w:rsidP="00986E3E">
      <w:pPr>
        <w:spacing w:after="0" w:line="240" w:lineRule="auto"/>
        <w:ind w:left="1080"/>
        <w:rPr>
          <w:rFonts w:ascii="Times New Roman" w:hAnsi="Times New Roman" w:cs="Times New Roman"/>
          <w:bCs/>
          <w:lang w:val="es-ES"/>
        </w:rPr>
      </w:pPr>
      <w:r w:rsidRPr="00A939F3">
        <w:rPr>
          <w:rFonts w:ascii="Times New Roman" w:hAnsi="Times New Roman" w:cs="Times New Roman"/>
          <w:b/>
          <w:lang w:val="es-ES"/>
        </w:rPr>
        <w:t>FNA:</w:t>
      </w:r>
      <w:r w:rsidRPr="00A939F3">
        <w:rPr>
          <w:rFonts w:ascii="Times New Roman" w:hAnsi="Times New Roman" w:cs="Times New Roman"/>
          <w:b/>
          <w:lang w:val="es-ES"/>
        </w:rPr>
        <w:tab/>
      </w:r>
      <w:r w:rsidRPr="00A939F3">
        <w:rPr>
          <w:rFonts w:ascii="Times New Roman" w:hAnsi="Times New Roman" w:cs="Times New Roman"/>
          <w:bCs/>
          <w:lang w:val="es-ES"/>
        </w:rPr>
        <w:t xml:space="preserve">4 </w:t>
      </w:r>
      <w:proofErr w:type="spellStart"/>
      <w:r w:rsidRPr="00A939F3">
        <w:rPr>
          <w:rFonts w:ascii="Times New Roman" w:hAnsi="Times New Roman" w:cs="Times New Roman"/>
          <w:bCs/>
          <w:lang w:val="es-ES"/>
        </w:rPr>
        <w:t>Vitosha</w:t>
      </w:r>
      <w:proofErr w:type="spellEnd"/>
      <w:r w:rsidRPr="00A939F3">
        <w:rPr>
          <w:rFonts w:ascii="Times New Roman" w:hAnsi="Times New Roman" w:cs="Times New Roman"/>
          <w:bCs/>
          <w:lang w:val="es-ES"/>
        </w:rPr>
        <w:t xml:space="preserve"> </w:t>
      </w:r>
      <w:proofErr w:type="spellStart"/>
      <w:r w:rsidRPr="00A939F3">
        <w:rPr>
          <w:rFonts w:ascii="Times New Roman" w:hAnsi="Times New Roman" w:cs="Times New Roman"/>
          <w:bCs/>
          <w:lang w:val="es-ES"/>
        </w:rPr>
        <w:t>Blvd</w:t>
      </w:r>
      <w:proofErr w:type="spellEnd"/>
      <w:r w:rsidRPr="00A939F3">
        <w:rPr>
          <w:rFonts w:ascii="Times New Roman" w:hAnsi="Times New Roman" w:cs="Times New Roman"/>
          <w:bCs/>
          <w:lang w:val="es-ES"/>
        </w:rPr>
        <w:t xml:space="preserve">, </w:t>
      </w:r>
      <w:proofErr w:type="spellStart"/>
      <w:r w:rsidRPr="00A939F3">
        <w:rPr>
          <w:rFonts w:ascii="Times New Roman" w:hAnsi="Times New Roman" w:cs="Times New Roman"/>
          <w:bCs/>
          <w:lang w:val="es-ES"/>
        </w:rPr>
        <w:t>Floor</w:t>
      </w:r>
      <w:proofErr w:type="spellEnd"/>
      <w:r w:rsidRPr="00A939F3">
        <w:rPr>
          <w:rFonts w:ascii="Times New Roman" w:hAnsi="Times New Roman" w:cs="Times New Roman"/>
          <w:bCs/>
          <w:lang w:val="es-ES"/>
        </w:rPr>
        <w:t xml:space="preserve"> 5, 1000 Sofia, Bulgaria</w:t>
      </w:r>
    </w:p>
    <w:p w14:paraId="690054E9" w14:textId="31E32C63" w:rsidR="00986E3E" w:rsidRPr="00A939F3" w:rsidRDefault="00986E3E" w:rsidP="00986E3E">
      <w:pPr>
        <w:spacing w:after="0" w:line="240" w:lineRule="auto"/>
        <w:ind w:left="1080"/>
        <w:rPr>
          <w:rFonts w:ascii="Times New Roman" w:eastAsia="Times New Roman" w:hAnsi="Times New Roman" w:cs="Times New Roman"/>
          <w:bCs/>
          <w:kern w:val="36"/>
        </w:rPr>
      </w:pPr>
      <w:r w:rsidRPr="00A939F3">
        <w:rPr>
          <w:rFonts w:ascii="Times New Roman" w:hAnsi="Times New Roman" w:cs="Times New Roman"/>
          <w:bCs/>
        </w:rPr>
        <w:tab/>
      </w:r>
      <w:r w:rsidRPr="00A939F3">
        <w:rPr>
          <w:rFonts w:ascii="Times New Roman" w:hAnsi="Times New Roman" w:cs="Times New Roman"/>
          <w:bCs/>
        </w:rPr>
        <w:tab/>
      </w:r>
      <w:r w:rsidRPr="00A939F3">
        <w:rPr>
          <w:rFonts w:ascii="Times New Roman" w:eastAsia="Times New Roman" w:hAnsi="Times New Roman" w:cs="Times New Roman"/>
          <w:bCs/>
          <w:kern w:val="36"/>
        </w:rPr>
        <w:t>Approximate Fees/Costs</w:t>
      </w:r>
      <w:r w:rsidR="00126C51" w:rsidRPr="00A939F3">
        <w:rPr>
          <w:rFonts w:ascii="Times New Roman" w:eastAsia="Times New Roman" w:hAnsi="Times New Roman" w:cs="Times New Roman"/>
          <w:b/>
          <w:kern w:val="36"/>
        </w:rPr>
        <w:t>*</w:t>
      </w:r>
      <w:r w:rsidRPr="00A939F3">
        <w:rPr>
          <w:rFonts w:ascii="Times New Roman" w:eastAsia="Times New Roman" w:hAnsi="Times New Roman" w:cs="Times New Roman"/>
          <w:bCs/>
          <w:kern w:val="36"/>
        </w:rPr>
        <w:t>:</w:t>
      </w:r>
      <w:r w:rsidRPr="00A939F3">
        <w:rPr>
          <w:rFonts w:ascii="Times New Roman" w:eastAsia="Times New Roman" w:hAnsi="Times New Roman" w:cs="Times New Roman"/>
          <w:bCs/>
          <w:kern w:val="36"/>
        </w:rPr>
        <w:tab/>
        <w:t>€7,350 (approx. $8,890)</w:t>
      </w:r>
    </w:p>
    <w:p w14:paraId="4829C3D4" w14:textId="054A6C91" w:rsidR="00986E3E" w:rsidRPr="00A939F3" w:rsidRDefault="00986E3E" w:rsidP="00986E3E">
      <w:pPr>
        <w:spacing w:after="0" w:line="240" w:lineRule="auto"/>
        <w:ind w:left="1080"/>
        <w:rPr>
          <w:rFonts w:ascii="Times New Roman" w:eastAsia="Times New Roman" w:hAnsi="Times New Roman" w:cs="Times New Roman"/>
          <w:bCs/>
          <w:kern w:val="36"/>
        </w:rPr>
      </w:pPr>
    </w:p>
    <w:p w14:paraId="1333B445" w14:textId="11C19E97" w:rsidR="00986E3E" w:rsidRPr="00A939F3" w:rsidRDefault="00986E3E" w:rsidP="00986E3E">
      <w:pPr>
        <w:spacing w:after="0" w:line="240" w:lineRule="auto"/>
        <w:ind w:left="1080"/>
        <w:rPr>
          <w:rFonts w:ascii="Times New Roman" w:eastAsia="Times New Roman" w:hAnsi="Times New Roman" w:cs="Times New Roman"/>
          <w:bCs/>
          <w:kern w:val="36"/>
        </w:rPr>
      </w:pPr>
      <w:r w:rsidRPr="00A939F3">
        <w:rPr>
          <w:rFonts w:ascii="Times New Roman" w:eastAsia="Times New Roman" w:hAnsi="Times New Roman" w:cs="Times New Roman"/>
          <w:b/>
          <w:kern w:val="36"/>
        </w:rPr>
        <w:t>ISKRA:</w:t>
      </w:r>
      <w:r w:rsidRPr="00A939F3">
        <w:rPr>
          <w:rFonts w:ascii="Times New Roman" w:eastAsia="Times New Roman" w:hAnsi="Times New Roman" w:cs="Times New Roman"/>
          <w:b/>
          <w:kern w:val="36"/>
        </w:rPr>
        <w:tab/>
      </w:r>
      <w:r w:rsidRPr="00A939F3">
        <w:rPr>
          <w:rFonts w:ascii="Times New Roman" w:eastAsia="Times New Roman" w:hAnsi="Times New Roman" w:cs="Times New Roman"/>
          <w:bCs/>
          <w:kern w:val="36"/>
        </w:rPr>
        <w:t xml:space="preserve">24 </w:t>
      </w:r>
      <w:proofErr w:type="spellStart"/>
      <w:r w:rsidRPr="00A939F3">
        <w:rPr>
          <w:rFonts w:ascii="Times New Roman" w:eastAsia="Times New Roman" w:hAnsi="Times New Roman" w:cs="Times New Roman"/>
          <w:bCs/>
          <w:kern w:val="36"/>
        </w:rPr>
        <w:t>Praga</w:t>
      </w:r>
      <w:proofErr w:type="spellEnd"/>
      <w:r w:rsidRPr="00A939F3">
        <w:rPr>
          <w:rFonts w:ascii="Times New Roman" w:eastAsia="Times New Roman" w:hAnsi="Times New Roman" w:cs="Times New Roman"/>
          <w:bCs/>
          <w:kern w:val="36"/>
        </w:rPr>
        <w:t xml:space="preserve"> Blvd, Floor 3, ap. 5, 1606 Sofia, Bulgaria</w:t>
      </w:r>
    </w:p>
    <w:p w14:paraId="4BEDAF77" w14:textId="732AB081" w:rsidR="00986E3E" w:rsidRPr="00A939F3" w:rsidRDefault="00986E3E" w:rsidP="00986E3E">
      <w:pPr>
        <w:spacing w:after="0" w:line="240" w:lineRule="auto"/>
        <w:ind w:left="1080"/>
        <w:rPr>
          <w:rFonts w:ascii="Times New Roman" w:hAnsi="Times New Roman" w:cs="Times New Roman"/>
          <w:bCs/>
          <w:lang w:val="es-ES"/>
        </w:rPr>
      </w:pPr>
      <w:r w:rsidRPr="00A939F3">
        <w:rPr>
          <w:rFonts w:ascii="Times New Roman" w:hAnsi="Times New Roman" w:cs="Times New Roman"/>
          <w:bCs/>
          <w:lang w:val="es-ES"/>
        </w:rPr>
        <w:tab/>
      </w:r>
      <w:r w:rsidRPr="00A939F3">
        <w:rPr>
          <w:rFonts w:ascii="Times New Roman" w:hAnsi="Times New Roman" w:cs="Times New Roman"/>
          <w:bCs/>
          <w:lang w:val="es-ES"/>
        </w:rPr>
        <w:tab/>
      </w:r>
      <w:proofErr w:type="spellStart"/>
      <w:r w:rsidRPr="00A939F3">
        <w:rPr>
          <w:rFonts w:ascii="Times New Roman" w:hAnsi="Times New Roman" w:cs="Times New Roman"/>
          <w:bCs/>
          <w:lang w:val="es-ES"/>
        </w:rPr>
        <w:t>Approximate</w:t>
      </w:r>
      <w:proofErr w:type="spellEnd"/>
      <w:r w:rsidRPr="00A939F3">
        <w:rPr>
          <w:rFonts w:ascii="Times New Roman" w:hAnsi="Times New Roman" w:cs="Times New Roman"/>
          <w:bCs/>
          <w:lang w:val="es-ES"/>
        </w:rPr>
        <w:t xml:space="preserve"> </w:t>
      </w:r>
      <w:proofErr w:type="spellStart"/>
      <w:r w:rsidRPr="00A939F3">
        <w:rPr>
          <w:rFonts w:ascii="Times New Roman" w:hAnsi="Times New Roman" w:cs="Times New Roman"/>
          <w:bCs/>
          <w:lang w:val="es-ES"/>
        </w:rPr>
        <w:t>Fees</w:t>
      </w:r>
      <w:proofErr w:type="spellEnd"/>
      <w:r w:rsidRPr="00A939F3">
        <w:rPr>
          <w:rFonts w:ascii="Times New Roman" w:hAnsi="Times New Roman" w:cs="Times New Roman"/>
          <w:bCs/>
          <w:lang w:val="es-ES"/>
        </w:rPr>
        <w:t>/</w:t>
      </w:r>
      <w:proofErr w:type="spellStart"/>
      <w:r w:rsidRPr="00A939F3">
        <w:rPr>
          <w:rFonts w:ascii="Times New Roman" w:hAnsi="Times New Roman" w:cs="Times New Roman"/>
          <w:bCs/>
          <w:lang w:val="es-ES"/>
        </w:rPr>
        <w:t>Costs</w:t>
      </w:r>
      <w:proofErr w:type="spellEnd"/>
      <w:r w:rsidR="00126C51" w:rsidRPr="00A939F3">
        <w:rPr>
          <w:rFonts w:ascii="Times New Roman" w:eastAsia="Times New Roman" w:hAnsi="Times New Roman" w:cs="Times New Roman"/>
          <w:b/>
          <w:kern w:val="36"/>
        </w:rPr>
        <w:t>*</w:t>
      </w:r>
      <w:r w:rsidRPr="00A939F3">
        <w:rPr>
          <w:rFonts w:ascii="Times New Roman" w:hAnsi="Times New Roman" w:cs="Times New Roman"/>
          <w:bCs/>
          <w:lang w:val="es-ES"/>
        </w:rPr>
        <w:t>:</w:t>
      </w:r>
      <w:r w:rsidRPr="00A939F3">
        <w:rPr>
          <w:rFonts w:ascii="Times New Roman" w:hAnsi="Times New Roman" w:cs="Times New Roman"/>
          <w:bCs/>
          <w:lang w:val="es-ES"/>
        </w:rPr>
        <w:tab/>
        <w:t>€7,350 (</w:t>
      </w:r>
      <w:proofErr w:type="spellStart"/>
      <w:r w:rsidRPr="00A939F3">
        <w:rPr>
          <w:rFonts w:ascii="Times New Roman" w:hAnsi="Times New Roman" w:cs="Times New Roman"/>
          <w:bCs/>
          <w:lang w:val="es-ES"/>
        </w:rPr>
        <w:t>approx</w:t>
      </w:r>
      <w:proofErr w:type="spellEnd"/>
      <w:r w:rsidRPr="00A939F3">
        <w:rPr>
          <w:rFonts w:ascii="Times New Roman" w:hAnsi="Times New Roman" w:cs="Times New Roman"/>
          <w:bCs/>
          <w:lang w:val="es-ES"/>
        </w:rPr>
        <w:t>. $8,890)</w:t>
      </w:r>
    </w:p>
    <w:p w14:paraId="1C08A894" w14:textId="1337ED84" w:rsidR="00986E3E" w:rsidRPr="00A939F3" w:rsidRDefault="00986E3E" w:rsidP="00986E3E">
      <w:pPr>
        <w:spacing w:after="0" w:line="240" w:lineRule="auto"/>
        <w:ind w:left="1080"/>
        <w:rPr>
          <w:rFonts w:ascii="Times New Roman" w:hAnsi="Times New Roman" w:cs="Times New Roman"/>
          <w:bCs/>
          <w:lang w:val="es-ES"/>
        </w:rPr>
      </w:pPr>
    </w:p>
    <w:p w14:paraId="639F99D2" w14:textId="79760D41" w:rsidR="00986E3E" w:rsidRPr="00A939F3" w:rsidRDefault="00986E3E" w:rsidP="008A6BE5">
      <w:pPr>
        <w:spacing w:after="0" w:line="240" w:lineRule="auto"/>
        <w:ind w:left="1080" w:hanging="1080"/>
        <w:rPr>
          <w:rFonts w:ascii="Times New Roman" w:hAnsi="Times New Roman" w:cs="Times New Roman"/>
          <w:bCs/>
        </w:rPr>
      </w:pPr>
      <w:r w:rsidRPr="00A939F3">
        <w:rPr>
          <w:rFonts w:ascii="Times New Roman" w:hAnsi="Times New Roman" w:cs="Times New Roman"/>
          <w:b/>
        </w:rPr>
        <w:t xml:space="preserve">Dominican Republic: </w:t>
      </w:r>
      <w:r w:rsidRPr="00A939F3">
        <w:rPr>
          <w:rFonts w:ascii="Times New Roman" w:hAnsi="Times New Roman" w:cs="Times New Roman"/>
          <w:bCs/>
        </w:rPr>
        <w:t xml:space="preserve">the following is a licensed attorney in Dominican Republic and </w:t>
      </w:r>
      <w:r w:rsidR="008A6BE5" w:rsidRPr="00A939F3">
        <w:rPr>
          <w:rFonts w:ascii="Times New Roman" w:hAnsi="Times New Roman" w:cs="Times New Roman"/>
          <w:bCs/>
        </w:rPr>
        <w:t xml:space="preserve">has the authority to work with CONANI, the central adoption </w:t>
      </w:r>
      <w:proofErr w:type="gramStart"/>
      <w:r w:rsidR="008A6BE5" w:rsidRPr="00A939F3">
        <w:rPr>
          <w:rFonts w:ascii="Times New Roman" w:hAnsi="Times New Roman" w:cs="Times New Roman"/>
          <w:bCs/>
        </w:rPr>
        <w:t>authority</w:t>
      </w:r>
      <w:proofErr w:type="gramEnd"/>
    </w:p>
    <w:p w14:paraId="40E771CC" w14:textId="0A056A44" w:rsidR="008A6BE5" w:rsidRPr="00A939F3" w:rsidRDefault="008A6BE5" w:rsidP="008A6BE5">
      <w:pPr>
        <w:spacing w:after="0" w:line="240" w:lineRule="auto"/>
        <w:ind w:left="1080" w:hanging="1080"/>
        <w:rPr>
          <w:rFonts w:ascii="Times New Roman" w:hAnsi="Times New Roman" w:cs="Times New Roman"/>
        </w:rPr>
      </w:pPr>
    </w:p>
    <w:p w14:paraId="0CCA6D4D" w14:textId="6AE11950" w:rsidR="008A6BE5" w:rsidRPr="00A939F3" w:rsidRDefault="008A6BE5" w:rsidP="008A6BE5">
      <w:pPr>
        <w:spacing w:after="0" w:line="240" w:lineRule="auto"/>
        <w:ind w:left="1080"/>
        <w:rPr>
          <w:rFonts w:ascii="Times New Roman" w:hAnsi="Times New Roman" w:cs="Times New Roman"/>
          <w:bCs/>
          <w:lang w:val="es-ES"/>
        </w:rPr>
      </w:pPr>
      <w:r w:rsidRPr="00A939F3">
        <w:rPr>
          <w:rFonts w:ascii="Times New Roman" w:hAnsi="Times New Roman" w:cs="Times New Roman"/>
          <w:b/>
          <w:lang w:val="es-ES"/>
        </w:rPr>
        <w:t>MADELAINE DIAZ JIMENEZ</w:t>
      </w:r>
      <w:r w:rsidRPr="00A939F3">
        <w:rPr>
          <w:rFonts w:ascii="Times New Roman" w:hAnsi="Times New Roman" w:cs="Times New Roman"/>
          <w:b/>
          <w:lang w:val="es-ES"/>
        </w:rPr>
        <w:tab/>
      </w:r>
      <w:r w:rsidRPr="00A939F3">
        <w:rPr>
          <w:rFonts w:ascii="Times New Roman" w:hAnsi="Times New Roman" w:cs="Times New Roman"/>
          <w:bCs/>
          <w:lang w:val="es-ES"/>
        </w:rPr>
        <w:t xml:space="preserve">Avenida </w:t>
      </w:r>
      <w:proofErr w:type="spellStart"/>
      <w:r w:rsidRPr="00A939F3">
        <w:rPr>
          <w:rFonts w:ascii="Times New Roman" w:hAnsi="Times New Roman" w:cs="Times New Roman"/>
          <w:bCs/>
          <w:lang w:val="es-ES"/>
        </w:rPr>
        <w:t>Romulo</w:t>
      </w:r>
      <w:proofErr w:type="spellEnd"/>
      <w:r w:rsidRPr="00A939F3">
        <w:rPr>
          <w:rFonts w:ascii="Times New Roman" w:hAnsi="Times New Roman" w:cs="Times New Roman"/>
          <w:bCs/>
          <w:lang w:val="es-ES"/>
        </w:rPr>
        <w:t xml:space="preserve"> Betancourt No. 1420, Edificio Plaza Catalina I, Suite 207, Bella Vista, Santo Domingo, </w:t>
      </w:r>
      <w:proofErr w:type="spellStart"/>
      <w:r w:rsidRPr="00A939F3">
        <w:rPr>
          <w:rFonts w:ascii="Times New Roman" w:hAnsi="Times New Roman" w:cs="Times New Roman"/>
          <w:bCs/>
          <w:lang w:val="es-ES"/>
        </w:rPr>
        <w:t>Dominican</w:t>
      </w:r>
      <w:proofErr w:type="spellEnd"/>
      <w:r w:rsidRPr="00A939F3">
        <w:rPr>
          <w:rFonts w:ascii="Times New Roman" w:hAnsi="Times New Roman" w:cs="Times New Roman"/>
          <w:bCs/>
          <w:lang w:val="es-ES"/>
        </w:rPr>
        <w:t xml:space="preserve"> </w:t>
      </w:r>
      <w:proofErr w:type="spellStart"/>
      <w:r w:rsidRPr="00A939F3">
        <w:rPr>
          <w:rFonts w:ascii="Times New Roman" w:hAnsi="Times New Roman" w:cs="Times New Roman"/>
          <w:bCs/>
          <w:lang w:val="es-ES"/>
        </w:rPr>
        <w:t>Republic</w:t>
      </w:r>
      <w:proofErr w:type="spellEnd"/>
    </w:p>
    <w:p w14:paraId="5894F6B1" w14:textId="47C22F69" w:rsidR="008A6BE5" w:rsidRPr="00A939F3" w:rsidRDefault="008A6BE5" w:rsidP="008A6BE5">
      <w:pPr>
        <w:spacing w:after="0" w:line="240" w:lineRule="auto"/>
        <w:ind w:left="1080"/>
        <w:rPr>
          <w:rFonts w:ascii="Times New Roman" w:hAnsi="Times New Roman" w:cs="Times New Roman"/>
          <w:bCs/>
        </w:rPr>
      </w:pPr>
      <w:r w:rsidRPr="00A939F3">
        <w:rPr>
          <w:rFonts w:ascii="Times New Roman" w:hAnsi="Times New Roman" w:cs="Times New Roman"/>
          <w:bCs/>
        </w:rPr>
        <w:t>Approximate Fees/Costs</w:t>
      </w:r>
      <w:r w:rsidR="00126C51" w:rsidRPr="00A939F3">
        <w:rPr>
          <w:rFonts w:ascii="Times New Roman" w:eastAsia="Times New Roman" w:hAnsi="Times New Roman" w:cs="Times New Roman"/>
          <w:b/>
          <w:kern w:val="36"/>
        </w:rPr>
        <w:t>*</w:t>
      </w:r>
      <w:r w:rsidRPr="00A939F3">
        <w:rPr>
          <w:rFonts w:ascii="Times New Roman" w:hAnsi="Times New Roman" w:cs="Times New Roman"/>
          <w:bCs/>
        </w:rPr>
        <w:t>:</w:t>
      </w:r>
      <w:r w:rsidRPr="00A939F3">
        <w:rPr>
          <w:rFonts w:ascii="Times New Roman" w:hAnsi="Times New Roman" w:cs="Times New Roman"/>
          <w:bCs/>
        </w:rPr>
        <w:tab/>
      </w:r>
      <w:r w:rsidRPr="00A939F3">
        <w:rPr>
          <w:rFonts w:ascii="Times New Roman" w:hAnsi="Times New Roman" w:cs="Times New Roman"/>
          <w:bCs/>
        </w:rPr>
        <w:t>$8,000</w:t>
      </w:r>
    </w:p>
    <w:p w14:paraId="53DC1ED8" w14:textId="3E9823EE" w:rsidR="008A6BE5" w:rsidRPr="00A939F3" w:rsidRDefault="008A6BE5" w:rsidP="008A6BE5">
      <w:pPr>
        <w:spacing w:after="0" w:line="240" w:lineRule="auto"/>
        <w:ind w:left="1080"/>
        <w:rPr>
          <w:rFonts w:ascii="Times New Roman" w:hAnsi="Times New Roman" w:cs="Times New Roman"/>
          <w:bCs/>
        </w:rPr>
      </w:pPr>
    </w:p>
    <w:p w14:paraId="6DA724AB" w14:textId="4E1F998E" w:rsidR="008A6BE5" w:rsidRPr="00A939F3" w:rsidRDefault="008A6BE5" w:rsidP="008A6BE5">
      <w:pPr>
        <w:spacing w:after="0" w:line="240" w:lineRule="auto"/>
        <w:ind w:left="1080" w:hanging="1080"/>
        <w:rPr>
          <w:rFonts w:ascii="Times New Roman" w:hAnsi="Times New Roman" w:cs="Times New Roman"/>
          <w:bCs/>
        </w:rPr>
      </w:pPr>
      <w:r w:rsidRPr="00A939F3">
        <w:rPr>
          <w:rFonts w:ascii="Times New Roman" w:hAnsi="Times New Roman" w:cs="Times New Roman"/>
          <w:b/>
        </w:rPr>
        <w:t>Poland:</w:t>
      </w:r>
      <w:r w:rsidRPr="00A939F3">
        <w:rPr>
          <w:rFonts w:ascii="Times New Roman" w:hAnsi="Times New Roman" w:cs="Times New Roman"/>
          <w:b/>
        </w:rPr>
        <w:tab/>
      </w:r>
      <w:r w:rsidRPr="00A939F3">
        <w:rPr>
          <w:rFonts w:ascii="Times New Roman" w:hAnsi="Times New Roman" w:cs="Times New Roman"/>
          <w:bCs/>
        </w:rPr>
        <w:t xml:space="preserve">the following is an experienced adoption coordinator in Poland and has been authorized by KFIA to work with the </w:t>
      </w:r>
      <w:r w:rsidRPr="00A939F3">
        <w:rPr>
          <w:rFonts w:ascii="Times New Roman" w:hAnsi="Times New Roman" w:cs="Times New Roman"/>
          <w:bCs/>
        </w:rPr>
        <w:t xml:space="preserve">Ministry of Family, </w:t>
      </w:r>
      <w:proofErr w:type="spellStart"/>
      <w:r w:rsidRPr="00A939F3">
        <w:rPr>
          <w:rFonts w:ascii="Times New Roman" w:hAnsi="Times New Roman" w:cs="Times New Roman"/>
          <w:bCs/>
        </w:rPr>
        <w:t>Labour</w:t>
      </w:r>
      <w:proofErr w:type="spellEnd"/>
      <w:r w:rsidRPr="00A939F3">
        <w:rPr>
          <w:rFonts w:ascii="Times New Roman" w:hAnsi="Times New Roman" w:cs="Times New Roman"/>
          <w:bCs/>
        </w:rPr>
        <w:t xml:space="preserve"> and Social Policy</w:t>
      </w:r>
      <w:r w:rsidRPr="00A939F3">
        <w:rPr>
          <w:rFonts w:ascii="Times New Roman" w:hAnsi="Times New Roman" w:cs="Times New Roman"/>
          <w:bCs/>
        </w:rPr>
        <w:t xml:space="preserve"> on our behalf </w:t>
      </w:r>
      <w:r w:rsidRPr="00A939F3">
        <w:rPr>
          <w:rFonts w:ascii="Times New Roman" w:hAnsi="Times New Roman" w:cs="Times New Roman"/>
          <w:bCs/>
        </w:rPr>
        <w:t xml:space="preserve">in matters related </w:t>
      </w:r>
      <w:r w:rsidR="00126C51" w:rsidRPr="00A939F3">
        <w:rPr>
          <w:rFonts w:ascii="Times New Roman" w:hAnsi="Times New Roman" w:cs="Times New Roman"/>
          <w:bCs/>
        </w:rPr>
        <w:t>to</w:t>
      </w:r>
      <w:r w:rsidRPr="00A939F3">
        <w:rPr>
          <w:rFonts w:ascii="Times New Roman" w:hAnsi="Times New Roman" w:cs="Times New Roman"/>
          <w:bCs/>
        </w:rPr>
        <w:t xml:space="preserve"> inter-country adoption of orphaned children in </w:t>
      </w:r>
      <w:proofErr w:type="gramStart"/>
      <w:r w:rsidRPr="00A939F3">
        <w:rPr>
          <w:rFonts w:ascii="Times New Roman" w:hAnsi="Times New Roman" w:cs="Times New Roman"/>
          <w:bCs/>
        </w:rPr>
        <w:t>Poland</w:t>
      </w:r>
      <w:proofErr w:type="gramEnd"/>
    </w:p>
    <w:p w14:paraId="68A10148" w14:textId="03BB045F" w:rsidR="008A6BE5" w:rsidRPr="00A939F3" w:rsidRDefault="008A6BE5" w:rsidP="008A6BE5">
      <w:pPr>
        <w:spacing w:after="0" w:line="240" w:lineRule="auto"/>
        <w:ind w:left="1080" w:hanging="1080"/>
        <w:rPr>
          <w:rFonts w:ascii="Times New Roman" w:hAnsi="Times New Roman" w:cs="Times New Roman"/>
        </w:rPr>
      </w:pPr>
    </w:p>
    <w:p w14:paraId="38A3627D" w14:textId="1F0CB108" w:rsidR="008A6BE5" w:rsidRPr="00A939F3" w:rsidRDefault="008A6BE5" w:rsidP="008A6BE5">
      <w:pPr>
        <w:spacing w:after="0" w:line="240" w:lineRule="auto"/>
        <w:ind w:left="1080"/>
        <w:rPr>
          <w:rFonts w:ascii="Times New Roman" w:hAnsi="Times New Roman" w:cs="Times New Roman"/>
          <w:bCs/>
        </w:rPr>
      </w:pPr>
      <w:r w:rsidRPr="00A939F3">
        <w:rPr>
          <w:rFonts w:ascii="Times New Roman" w:hAnsi="Times New Roman" w:cs="Times New Roman"/>
          <w:b/>
        </w:rPr>
        <w:t>MARTA KUCZEWSKA</w:t>
      </w:r>
      <w:r w:rsidRPr="00A939F3">
        <w:rPr>
          <w:rFonts w:ascii="Times New Roman" w:hAnsi="Times New Roman" w:cs="Times New Roman"/>
          <w:b/>
        </w:rPr>
        <w:tab/>
      </w:r>
      <w:proofErr w:type="spellStart"/>
      <w:r w:rsidRPr="00A939F3">
        <w:rPr>
          <w:rFonts w:ascii="Times New Roman" w:hAnsi="Times New Roman" w:cs="Times New Roman"/>
          <w:bCs/>
        </w:rPr>
        <w:t>Beldan</w:t>
      </w:r>
      <w:proofErr w:type="spellEnd"/>
      <w:r w:rsidRPr="00A939F3">
        <w:rPr>
          <w:rFonts w:ascii="Times New Roman" w:hAnsi="Times New Roman" w:cs="Times New Roman"/>
          <w:bCs/>
        </w:rPr>
        <w:t xml:space="preserve"> 4/48, 02-695, Warsaw, Poland</w:t>
      </w:r>
    </w:p>
    <w:p w14:paraId="44F048F6" w14:textId="3BB55F46" w:rsidR="008A6BE5" w:rsidRPr="00A939F3" w:rsidRDefault="008A6BE5" w:rsidP="008A6BE5">
      <w:pPr>
        <w:spacing w:after="0" w:line="240" w:lineRule="auto"/>
        <w:ind w:left="1080"/>
        <w:rPr>
          <w:rFonts w:ascii="Times New Roman" w:hAnsi="Times New Roman" w:cs="Times New Roman"/>
          <w:bCs/>
        </w:rPr>
      </w:pPr>
      <w:r w:rsidRPr="00A939F3">
        <w:rPr>
          <w:rFonts w:ascii="Times New Roman" w:hAnsi="Times New Roman" w:cs="Times New Roman"/>
          <w:bCs/>
        </w:rPr>
        <w:t>Approximate Fees/Costs</w:t>
      </w:r>
      <w:r w:rsidR="00126C51" w:rsidRPr="00A939F3">
        <w:rPr>
          <w:rFonts w:ascii="Times New Roman" w:eastAsia="Times New Roman" w:hAnsi="Times New Roman" w:cs="Times New Roman"/>
          <w:b/>
          <w:kern w:val="36"/>
        </w:rPr>
        <w:t>*</w:t>
      </w:r>
      <w:r w:rsidRPr="00A939F3">
        <w:rPr>
          <w:rFonts w:ascii="Times New Roman" w:hAnsi="Times New Roman" w:cs="Times New Roman"/>
          <w:bCs/>
        </w:rPr>
        <w:t>:</w:t>
      </w:r>
      <w:r w:rsidRPr="00A939F3">
        <w:rPr>
          <w:rFonts w:ascii="Times New Roman" w:hAnsi="Times New Roman" w:cs="Times New Roman"/>
          <w:bCs/>
        </w:rPr>
        <w:tab/>
        <w:t>$8,000</w:t>
      </w:r>
    </w:p>
    <w:p w14:paraId="3814D792" w14:textId="129EDF66" w:rsidR="00126C51" w:rsidRPr="00A939F3" w:rsidRDefault="00126C51" w:rsidP="008A6BE5">
      <w:pPr>
        <w:spacing w:after="0" w:line="240" w:lineRule="auto"/>
        <w:ind w:left="1080"/>
        <w:rPr>
          <w:rFonts w:ascii="Times New Roman" w:hAnsi="Times New Roman" w:cs="Times New Roman"/>
          <w:bCs/>
        </w:rPr>
      </w:pPr>
    </w:p>
    <w:p w14:paraId="044D0ED7" w14:textId="1576131C" w:rsidR="00126C51" w:rsidRPr="00A939F3" w:rsidRDefault="00126C51" w:rsidP="00126C51">
      <w:pPr>
        <w:spacing w:after="0" w:line="240" w:lineRule="auto"/>
        <w:ind w:left="1080" w:hanging="1080"/>
        <w:rPr>
          <w:rFonts w:ascii="Times New Roman" w:hAnsi="Times New Roman" w:cs="Times New Roman"/>
          <w:bCs/>
        </w:rPr>
      </w:pPr>
      <w:r w:rsidRPr="00A939F3">
        <w:rPr>
          <w:rFonts w:ascii="Times New Roman" w:hAnsi="Times New Roman" w:cs="Times New Roman"/>
          <w:b/>
        </w:rPr>
        <w:t>Ukraine</w:t>
      </w:r>
      <w:r w:rsidRPr="00A939F3">
        <w:rPr>
          <w:rFonts w:ascii="Times New Roman" w:hAnsi="Times New Roman" w:cs="Times New Roman"/>
          <w:b/>
        </w:rPr>
        <w:t>:</w:t>
      </w:r>
      <w:r w:rsidRPr="00A939F3">
        <w:rPr>
          <w:rFonts w:ascii="Times New Roman" w:hAnsi="Times New Roman" w:cs="Times New Roman"/>
          <w:b/>
        </w:rPr>
        <w:tab/>
      </w:r>
      <w:r w:rsidRPr="00A939F3">
        <w:rPr>
          <w:rFonts w:ascii="Times New Roman" w:hAnsi="Times New Roman" w:cs="Times New Roman"/>
          <w:b/>
        </w:rPr>
        <w:t xml:space="preserve">Ukraine is not a Hague Country.  </w:t>
      </w:r>
      <w:r w:rsidRPr="00A939F3">
        <w:rPr>
          <w:rFonts w:ascii="Times New Roman" w:hAnsi="Times New Roman" w:cs="Times New Roman"/>
          <w:bCs/>
        </w:rPr>
        <w:t xml:space="preserve">the following is an experienced adoption coordinator in </w:t>
      </w:r>
      <w:r w:rsidRPr="00A939F3">
        <w:rPr>
          <w:rFonts w:ascii="Times New Roman" w:hAnsi="Times New Roman" w:cs="Times New Roman"/>
          <w:bCs/>
        </w:rPr>
        <w:t>Ukraine</w:t>
      </w:r>
      <w:r w:rsidRPr="00A939F3">
        <w:rPr>
          <w:rFonts w:ascii="Times New Roman" w:hAnsi="Times New Roman" w:cs="Times New Roman"/>
          <w:bCs/>
        </w:rPr>
        <w:t xml:space="preserve"> and has </w:t>
      </w:r>
      <w:r w:rsidRPr="00A939F3">
        <w:rPr>
          <w:rFonts w:ascii="Times New Roman" w:hAnsi="Times New Roman" w:cs="Times New Roman"/>
          <w:bCs/>
        </w:rPr>
        <w:t>extensive experience working</w:t>
      </w:r>
      <w:r w:rsidRPr="00A939F3">
        <w:rPr>
          <w:rFonts w:ascii="Times New Roman" w:hAnsi="Times New Roman" w:cs="Times New Roman"/>
          <w:bCs/>
        </w:rPr>
        <w:t xml:space="preserve"> with the Department for the Protection of Children’s Rights within the Ministry for Social Policy</w:t>
      </w:r>
      <w:r w:rsidRPr="00A939F3">
        <w:rPr>
          <w:rFonts w:ascii="Times New Roman" w:hAnsi="Times New Roman" w:cs="Times New Roman"/>
          <w:bCs/>
        </w:rPr>
        <w:t xml:space="preserve"> </w:t>
      </w:r>
      <w:r w:rsidRPr="00A939F3">
        <w:rPr>
          <w:rFonts w:ascii="Times New Roman" w:hAnsi="Times New Roman" w:cs="Times New Roman"/>
          <w:bCs/>
        </w:rPr>
        <w:t xml:space="preserve">in matters related </w:t>
      </w:r>
      <w:r w:rsidRPr="00A939F3">
        <w:rPr>
          <w:rFonts w:ascii="Times New Roman" w:hAnsi="Times New Roman" w:cs="Times New Roman"/>
          <w:bCs/>
        </w:rPr>
        <w:t>to</w:t>
      </w:r>
      <w:r w:rsidRPr="00A939F3">
        <w:rPr>
          <w:rFonts w:ascii="Times New Roman" w:hAnsi="Times New Roman" w:cs="Times New Roman"/>
          <w:bCs/>
        </w:rPr>
        <w:t xml:space="preserve"> inter-country adoption of orphaned children in </w:t>
      </w:r>
      <w:proofErr w:type="gramStart"/>
      <w:r w:rsidRPr="00A939F3">
        <w:rPr>
          <w:rFonts w:ascii="Times New Roman" w:hAnsi="Times New Roman" w:cs="Times New Roman"/>
          <w:bCs/>
        </w:rPr>
        <w:t>Ukraine</w:t>
      </w:r>
      <w:proofErr w:type="gramEnd"/>
    </w:p>
    <w:p w14:paraId="1B3EF119" w14:textId="77777777" w:rsidR="00126C51" w:rsidRPr="00A939F3" w:rsidRDefault="00126C51" w:rsidP="00126C51">
      <w:pPr>
        <w:spacing w:after="0" w:line="240" w:lineRule="auto"/>
        <w:ind w:left="1080" w:hanging="1080"/>
        <w:rPr>
          <w:rFonts w:ascii="Times New Roman" w:hAnsi="Times New Roman" w:cs="Times New Roman"/>
        </w:rPr>
      </w:pPr>
    </w:p>
    <w:p w14:paraId="58B41F40" w14:textId="69ABE51C" w:rsidR="00126C51" w:rsidRPr="00A939F3" w:rsidRDefault="00126C51" w:rsidP="00126C51">
      <w:pPr>
        <w:spacing w:after="0" w:line="240" w:lineRule="auto"/>
        <w:ind w:left="1080"/>
        <w:rPr>
          <w:rFonts w:ascii="Times New Roman" w:hAnsi="Times New Roman" w:cs="Times New Roman"/>
          <w:bCs/>
        </w:rPr>
      </w:pPr>
      <w:r w:rsidRPr="00A939F3">
        <w:rPr>
          <w:rFonts w:ascii="Times New Roman" w:hAnsi="Times New Roman" w:cs="Times New Roman"/>
          <w:b/>
        </w:rPr>
        <w:t>IGOR RUBAN</w:t>
      </w:r>
      <w:r w:rsidRPr="00A939F3">
        <w:rPr>
          <w:rFonts w:ascii="Times New Roman" w:hAnsi="Times New Roman" w:cs="Times New Roman"/>
          <w:b/>
        </w:rPr>
        <w:tab/>
      </w:r>
      <w:r w:rsidRPr="00A939F3">
        <w:rPr>
          <w:rFonts w:ascii="Times New Roman" w:hAnsi="Times New Roman" w:cs="Times New Roman"/>
          <w:bCs/>
        </w:rPr>
        <w:t>17B, G. Sevastopol St., Apt. 42, Kyiv, 03124, Ukraine</w:t>
      </w:r>
    </w:p>
    <w:p w14:paraId="73ECF9FC" w14:textId="39DA2A48" w:rsidR="00126C51" w:rsidRPr="00A939F3" w:rsidRDefault="00126C51" w:rsidP="00126C51">
      <w:pPr>
        <w:spacing w:after="0" w:line="240" w:lineRule="auto"/>
        <w:ind w:left="360" w:firstLine="720"/>
        <w:rPr>
          <w:rFonts w:ascii="Times New Roman" w:hAnsi="Times New Roman" w:cs="Times New Roman"/>
          <w:bCs/>
        </w:rPr>
      </w:pPr>
      <w:r w:rsidRPr="00A939F3">
        <w:rPr>
          <w:rFonts w:ascii="Times New Roman" w:hAnsi="Times New Roman" w:cs="Times New Roman"/>
          <w:bCs/>
        </w:rPr>
        <w:t>Approximate Fees/Costs</w:t>
      </w:r>
      <w:r w:rsidRPr="00A939F3">
        <w:rPr>
          <w:rFonts w:ascii="Times New Roman" w:eastAsia="Times New Roman" w:hAnsi="Times New Roman" w:cs="Times New Roman"/>
          <w:b/>
          <w:kern w:val="36"/>
        </w:rPr>
        <w:t>*</w:t>
      </w:r>
      <w:r w:rsidRPr="00A939F3">
        <w:rPr>
          <w:rFonts w:ascii="Times New Roman" w:hAnsi="Times New Roman" w:cs="Times New Roman"/>
          <w:bCs/>
        </w:rPr>
        <w:t>:</w:t>
      </w:r>
      <w:r w:rsidRPr="00A939F3">
        <w:rPr>
          <w:rFonts w:ascii="Times New Roman" w:hAnsi="Times New Roman" w:cs="Times New Roman"/>
          <w:bCs/>
        </w:rPr>
        <w:tab/>
        <w:t>$</w:t>
      </w:r>
      <w:r w:rsidRPr="00A939F3">
        <w:rPr>
          <w:rFonts w:ascii="Times New Roman" w:hAnsi="Times New Roman" w:cs="Times New Roman"/>
          <w:bCs/>
        </w:rPr>
        <w:t>11</w:t>
      </w:r>
      <w:r w:rsidRPr="00A939F3">
        <w:rPr>
          <w:rFonts w:ascii="Times New Roman" w:hAnsi="Times New Roman" w:cs="Times New Roman"/>
          <w:bCs/>
        </w:rPr>
        <w:t>,000</w:t>
      </w:r>
    </w:p>
    <w:p w14:paraId="0194D42B" w14:textId="459C1817" w:rsidR="00126C51" w:rsidRPr="00A939F3" w:rsidRDefault="00126C51" w:rsidP="00126C51">
      <w:pPr>
        <w:spacing w:after="0" w:line="240" w:lineRule="auto"/>
        <w:ind w:left="360" w:firstLine="720"/>
        <w:rPr>
          <w:rFonts w:ascii="Times New Roman" w:hAnsi="Times New Roman" w:cs="Times New Roman"/>
          <w:bCs/>
        </w:rPr>
      </w:pPr>
    </w:p>
    <w:p w14:paraId="1054F31E" w14:textId="6A3E3101" w:rsidR="00126C51" w:rsidRPr="00A939F3" w:rsidRDefault="00126C51" w:rsidP="00A939F3">
      <w:pPr>
        <w:spacing w:after="0" w:line="240" w:lineRule="auto"/>
        <w:ind w:left="720" w:hanging="720"/>
        <w:rPr>
          <w:rFonts w:ascii="Times New Roman" w:hAnsi="Times New Roman" w:cs="Times New Roman"/>
          <w:bCs/>
        </w:rPr>
      </w:pPr>
      <w:r w:rsidRPr="00A939F3">
        <w:rPr>
          <w:rFonts w:ascii="Times New Roman" w:hAnsi="Times New Roman" w:cs="Times New Roman"/>
          <w:b/>
        </w:rPr>
        <w:lastRenderedPageBreak/>
        <w:t>*</w:t>
      </w:r>
      <w:r w:rsidRPr="00A939F3">
        <w:rPr>
          <w:rFonts w:ascii="Times New Roman" w:hAnsi="Times New Roman" w:cs="Times New Roman"/>
          <w:bCs/>
        </w:rPr>
        <w:tab/>
        <w:t xml:space="preserve">KFIA provides more detailed fee and cost information for each program in our </w:t>
      </w:r>
      <w:r w:rsidR="00A939F3" w:rsidRPr="00A939F3">
        <w:rPr>
          <w:rFonts w:ascii="Times New Roman" w:hAnsi="Times New Roman" w:cs="Times New Roman"/>
          <w:bCs/>
        </w:rPr>
        <w:t xml:space="preserve">Information Packet, provided upon request.  KFIA will also be happy to provide to prospective adoptive parents copies of any of the contracts such </w:t>
      </w:r>
      <w:r w:rsidR="00A939F3" w:rsidRPr="00A939F3">
        <w:rPr>
          <w:rFonts w:ascii="Times New Roman" w:hAnsi="Times New Roman" w:cs="Times New Roman"/>
          <w:bCs/>
        </w:rPr>
        <w:t>prospective adoptive parents</w:t>
      </w:r>
      <w:r w:rsidR="00A939F3" w:rsidRPr="00A939F3">
        <w:rPr>
          <w:rFonts w:ascii="Times New Roman" w:hAnsi="Times New Roman" w:cs="Times New Roman"/>
          <w:bCs/>
        </w:rPr>
        <w:t xml:space="preserve"> would be required to </w:t>
      </w:r>
      <w:proofErr w:type="gramStart"/>
      <w:r w:rsidR="00A939F3" w:rsidRPr="00A939F3">
        <w:rPr>
          <w:rFonts w:ascii="Times New Roman" w:hAnsi="Times New Roman" w:cs="Times New Roman"/>
          <w:bCs/>
        </w:rPr>
        <w:t>enter into</w:t>
      </w:r>
      <w:proofErr w:type="gramEnd"/>
      <w:r w:rsidR="00A939F3" w:rsidRPr="00A939F3">
        <w:rPr>
          <w:rFonts w:ascii="Times New Roman" w:hAnsi="Times New Roman" w:cs="Times New Roman"/>
          <w:bCs/>
        </w:rPr>
        <w:t xml:space="preserve"> with our Foreign Supervised Providers.</w:t>
      </w:r>
    </w:p>
    <w:sectPr w:rsidR="00126C51" w:rsidRPr="00A939F3" w:rsidSect="00A939F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51414"/>
    <w:multiLevelType w:val="hybridMultilevel"/>
    <w:tmpl w:val="767292E4"/>
    <w:lvl w:ilvl="0" w:tplc="7FF082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27"/>
    <w:rsid w:val="000F6327"/>
    <w:rsid w:val="00126C51"/>
    <w:rsid w:val="008A6BE5"/>
    <w:rsid w:val="00986E3E"/>
    <w:rsid w:val="00A939F3"/>
    <w:rsid w:val="00BC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1664"/>
  <w15:chartTrackingRefBased/>
  <w15:docId w15:val="{C6F7D535-8C5A-48F0-ADDC-10486BD8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Pecar</dc:creator>
  <cp:keywords/>
  <dc:description/>
  <cp:lastModifiedBy>Steven Pecar</cp:lastModifiedBy>
  <cp:revision>1</cp:revision>
  <dcterms:created xsi:type="dcterms:W3CDTF">2021-01-27T15:43:00Z</dcterms:created>
  <dcterms:modified xsi:type="dcterms:W3CDTF">2021-01-27T16:34:00Z</dcterms:modified>
</cp:coreProperties>
</file>